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B7851" w14:textId="77777777" w:rsidR="00470247" w:rsidRPr="00E96E65" w:rsidRDefault="00000000">
      <w:pPr>
        <w:pStyle w:val="a3"/>
        <w:ind w:firstLineChars="200" w:firstLine="800"/>
        <w:jc w:val="center"/>
        <w:rPr>
          <w:rFonts w:ascii="Times New Roman" w:eastAsia="黑体" w:hAnsi="Times New Roman" w:cs="Times New Roman"/>
          <w:color w:val="FF0000"/>
          <w:sz w:val="40"/>
          <w:szCs w:val="40"/>
        </w:rPr>
      </w:pPr>
      <w:r w:rsidRPr="00E96E65">
        <w:rPr>
          <w:rFonts w:ascii="Times New Roman" w:eastAsia="黑体" w:hAnsi="Times New Roman" w:cs="Times New Roman"/>
          <w:noProof/>
          <w:color w:val="FF000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2B9A8104" wp14:editId="6154395D">
            <wp:simplePos x="0" y="0"/>
            <wp:positionH relativeFrom="page">
              <wp:posOffset>12204700</wp:posOffset>
            </wp:positionH>
            <wp:positionV relativeFrom="topMargin">
              <wp:posOffset>10160000</wp:posOffset>
            </wp:positionV>
            <wp:extent cx="330200" cy="4191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6E65">
        <w:rPr>
          <w:rFonts w:ascii="Times New Roman" w:eastAsia="黑体" w:hAnsi="Times New Roman" w:cs="Times New Roman"/>
          <w:color w:val="FF0000"/>
          <w:sz w:val="40"/>
          <w:szCs w:val="40"/>
        </w:rPr>
        <w:t>第</w:t>
      </w:r>
      <w:r w:rsidRPr="00E96E65">
        <w:rPr>
          <w:rFonts w:ascii="Times New Roman" w:eastAsia="黑体" w:hAnsi="Times New Roman" w:cs="Times New Roman"/>
          <w:color w:val="FF0000"/>
          <w:sz w:val="40"/>
          <w:szCs w:val="40"/>
        </w:rPr>
        <w:t>17</w:t>
      </w:r>
      <w:r w:rsidRPr="00E96E65">
        <w:rPr>
          <w:rFonts w:ascii="Times New Roman" w:eastAsia="黑体" w:hAnsi="Times New Roman" w:cs="Times New Roman"/>
          <w:color w:val="FF0000"/>
          <w:sz w:val="40"/>
          <w:szCs w:val="40"/>
        </w:rPr>
        <w:t>讲　分子热运动　内能　比热容</w:t>
      </w:r>
    </w:p>
    <w:p w14:paraId="35F3774B" w14:textId="77777777" w:rsidR="00470247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甘肃真题分点练</w:t>
      </w:r>
    </w:p>
    <w:p w14:paraId="5834571B" w14:textId="77777777" w:rsidR="00470247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1</w:t>
      </w:r>
      <w:r>
        <w:rPr>
          <w:rFonts w:ascii="Times New Roman" w:eastAsia="黑体" w:hAnsi="Times New Roman" w:cs="Times New Roman"/>
          <w:color w:val="FF0000"/>
        </w:rPr>
        <w:t xml:space="preserve">　分子热运动</w:t>
      </w:r>
    </w:p>
    <w:p w14:paraId="6AFE8A76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eastAsia="楷体_GB2312" w:hAnsi="Times New Roman" w:cs="Times New Roman"/>
          <w:color w:val="FF0000"/>
        </w:rPr>
        <w:t>2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关于分子动理论，下列说法中不正确的是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</w:rPr>
        <w:t>)</w:t>
      </w:r>
    </w:p>
    <w:p w14:paraId="4212C109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．物质是由大量分子组成的</w:t>
      </w:r>
    </w:p>
    <w:p w14:paraId="64844CF6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．温度越高，分子的运动越剧烈</w:t>
      </w:r>
    </w:p>
    <w:p w14:paraId="42895947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．分子是组成物质的最小微粒</w:t>
      </w:r>
    </w:p>
    <w:p w14:paraId="2A32BF74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．固体很难被压缩，说明分子间存在斥力</w:t>
      </w:r>
    </w:p>
    <w:p w14:paraId="77E783A1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9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把酒精和水在长玻璃管中混合后，发现总体积减小，该实验说明了分子间存在</w:t>
      </w:r>
      <w:r>
        <w:rPr>
          <w:rFonts w:ascii="Times New Roman" w:hAnsi="Times New Roman" w:cs="Times New Roman"/>
          <w:color w:val="FF0000"/>
          <w:u w:val="single" w:color="000000"/>
        </w:rPr>
        <w:t>间隙</w:t>
      </w:r>
      <w:r>
        <w:rPr>
          <w:rFonts w:ascii="Times New Roman" w:hAnsi="Times New Roman" w:cs="Times New Roman"/>
        </w:rPr>
        <w:t>。</w:t>
      </w:r>
    </w:p>
    <w:p w14:paraId="07B1A410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9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学校给同学们布置了做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拿手家常菜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的家庭劳动作业，李明用夸张的表情介绍了闻到的鱼丸香味，能闻到香味是因为分子在不停息地</w:t>
      </w:r>
      <w:r>
        <w:rPr>
          <w:rFonts w:ascii="Times New Roman" w:hAnsi="Times New Roman" w:cs="Times New Roman"/>
          <w:color w:val="FF0000"/>
          <w:u w:val="single" w:color="000000"/>
        </w:rPr>
        <w:t>做无规则运动</w:t>
      </w:r>
      <w:r>
        <w:rPr>
          <w:rFonts w:ascii="Times New Roman" w:hAnsi="Times New Roman" w:cs="Times New Roman"/>
        </w:rPr>
        <w:t>。</w:t>
      </w:r>
    </w:p>
    <w:p w14:paraId="44EFB4EE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12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打开中药包会闻到淡淡的药香味，这是</w:t>
      </w:r>
      <w:r>
        <w:rPr>
          <w:rFonts w:ascii="Times New Roman" w:hAnsi="Times New Roman" w:cs="Times New Roman"/>
          <w:color w:val="FF0000"/>
          <w:u w:val="single" w:color="000000"/>
        </w:rPr>
        <w:t>扩散</w:t>
      </w:r>
      <w:r>
        <w:rPr>
          <w:rFonts w:ascii="Times New Roman" w:hAnsi="Times New Roman" w:cs="Times New Roman"/>
        </w:rPr>
        <w:t>现象。慢火熬制，等药汤沸腾后，药香味更加浓郁，这说明温度越高，分子的运动越</w:t>
      </w:r>
      <w:r>
        <w:rPr>
          <w:rFonts w:ascii="Times New Roman" w:hAnsi="Times New Roman" w:cs="Times New Roman"/>
          <w:color w:val="FF0000"/>
          <w:u w:val="single" w:color="000000"/>
        </w:rPr>
        <w:t>剧烈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剧烈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缓慢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。捆扎药包的细绳很难被拉断，是因为分子间存在</w:t>
      </w:r>
      <w:r>
        <w:rPr>
          <w:rFonts w:ascii="Times New Roman" w:hAnsi="Times New Roman" w:cs="Times New Roman"/>
          <w:color w:val="FF0000"/>
          <w:u w:val="single" w:color="000000"/>
        </w:rPr>
        <w:t>引力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引力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斥力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。</w:t>
      </w:r>
    </w:p>
    <w:p w14:paraId="3AFCF45D" w14:textId="77777777" w:rsidR="00470247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2</w:t>
      </w:r>
      <w:r>
        <w:rPr>
          <w:rFonts w:ascii="Times New Roman" w:eastAsia="黑体" w:hAnsi="Times New Roman" w:cs="Times New Roman"/>
          <w:color w:val="FF0000"/>
        </w:rPr>
        <w:t xml:space="preserve">　内能</w:t>
      </w:r>
    </w:p>
    <w:p w14:paraId="15376ED3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eastAsia="楷体_GB2312" w:hAnsi="Times New Roman" w:cs="Times New Roman"/>
          <w:color w:val="FF0000"/>
        </w:rPr>
        <w:t>11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关于温度、热量和内能，下列说法中正确的是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</w:rPr>
        <w:t>)</w:t>
      </w:r>
    </w:p>
    <w:p w14:paraId="0AA362BB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．热量可以从内能少的物体传递到内能多的物体</w:t>
      </w:r>
    </w:p>
    <w:p w14:paraId="390F5DC0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 ℃</w:t>
      </w:r>
      <w:r>
        <w:rPr>
          <w:rFonts w:ascii="Times New Roman" w:hAnsi="Times New Roman" w:cs="Times New Roman"/>
        </w:rPr>
        <w:t>的冰水混合物内能为零</w:t>
      </w:r>
    </w:p>
    <w:p w14:paraId="1D8C62F9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．水的温度越高，所含的热量越多</w:t>
      </w:r>
    </w:p>
    <w:p w14:paraId="2DBDA43A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．冰在熔化过程中吸收热量，温度和内能均不变</w:t>
      </w:r>
    </w:p>
    <w:p w14:paraId="5F5220A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天水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关于温度、内能和热量，下列说法正确的是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</w:rPr>
        <w:t>)</w:t>
      </w:r>
    </w:p>
    <w:p w14:paraId="6CBABF57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．正在沸腾的水的温度一定是</w:t>
      </w:r>
      <w:r>
        <w:rPr>
          <w:rFonts w:ascii="Times New Roman" w:hAnsi="Times New Roman" w:cs="Times New Roman"/>
        </w:rPr>
        <w:t>100 ℃</w:t>
      </w:r>
    </w:p>
    <w:p w14:paraId="534B5A4D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．物体温度升高一定是吸收了热量</w:t>
      </w:r>
    </w:p>
    <w:p w14:paraId="0CD412D1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．冬天搓手变暖是通过做功使手的内能增大的</w:t>
      </w:r>
    </w:p>
    <w:p w14:paraId="3EE2A368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．汽油机做功冲程燃气的内能增加</w:t>
      </w:r>
    </w:p>
    <w:p w14:paraId="17A3B190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10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今年，我省天水的麻辣烫火遍全国。在锅里煮食材是通过</w:t>
      </w:r>
      <w:r>
        <w:rPr>
          <w:rFonts w:ascii="Times New Roman" w:hAnsi="Times New Roman" w:cs="Times New Roman"/>
          <w:color w:val="FF0000"/>
          <w:u w:val="single" w:color="000000"/>
        </w:rPr>
        <w:t>热传</w:t>
      </w:r>
      <w:r>
        <w:rPr>
          <w:rFonts w:ascii="Times New Roman" w:hAnsi="Times New Roman" w:cs="Times New Roman"/>
          <w:color w:val="FF0000"/>
          <w:u w:val="single" w:color="000000"/>
        </w:rPr>
        <w:lastRenderedPageBreak/>
        <w:t>递</w:t>
      </w:r>
      <w:r>
        <w:rPr>
          <w:rFonts w:ascii="Times New Roman" w:hAnsi="Times New Roman" w:cs="Times New Roman"/>
        </w:rPr>
        <w:t>的方式增大食材的内能。麻辣烫香气四溢，这是</w:t>
      </w:r>
      <w:r>
        <w:rPr>
          <w:rFonts w:ascii="Times New Roman" w:hAnsi="Times New Roman" w:cs="Times New Roman"/>
          <w:color w:val="FF0000"/>
          <w:u w:val="single" w:color="000000"/>
        </w:rPr>
        <w:t>扩散</w:t>
      </w:r>
      <w:r>
        <w:rPr>
          <w:rFonts w:ascii="Times New Roman" w:hAnsi="Times New Roman" w:cs="Times New Roman"/>
        </w:rPr>
        <w:t>现象。</w:t>
      </w:r>
    </w:p>
    <w:p w14:paraId="7DDFA08C" w14:textId="77777777" w:rsidR="00470247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3</w:t>
      </w:r>
      <w:r>
        <w:rPr>
          <w:rFonts w:ascii="Times New Roman" w:eastAsia="黑体" w:hAnsi="Times New Roman" w:cs="Times New Roman"/>
          <w:color w:val="FF0000"/>
        </w:rPr>
        <w:t xml:space="preserve">　比热容</w:t>
      </w:r>
    </w:p>
    <w:p w14:paraId="071F26C1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武威</w:t>
      </w:r>
      <w:r>
        <w:rPr>
          <w:rFonts w:ascii="Times New Roman" w:eastAsia="楷体_GB2312" w:hAnsi="Times New Roman" w:cs="Times New Roman"/>
          <w:color w:val="FF0000"/>
        </w:rPr>
        <w:t>16</w:t>
      </w:r>
      <w:r>
        <w:rPr>
          <w:rFonts w:ascii="Times New Roman" w:eastAsia="楷体_GB2312" w:hAnsi="Times New Roman" w:cs="Times New Roman"/>
          <w:color w:val="FF0000"/>
        </w:rPr>
        <w:t>题节选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汽油机需要用冷却液进行降温，是利用了冷却液的</w:t>
      </w:r>
      <w:r>
        <w:rPr>
          <w:rFonts w:ascii="Times New Roman" w:hAnsi="Times New Roman" w:cs="Times New Roman"/>
          <w:color w:val="FF0000"/>
          <w:u w:val="single" w:color="000000"/>
        </w:rPr>
        <w:t>比热容</w:t>
      </w:r>
      <w:r>
        <w:rPr>
          <w:rFonts w:ascii="Times New Roman" w:hAnsi="Times New Roman" w:cs="Times New Roman"/>
        </w:rPr>
        <w:t>大的特性。</w:t>
      </w:r>
    </w:p>
    <w:p w14:paraId="511E7262" w14:textId="77777777" w:rsidR="00470247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4</w:t>
      </w:r>
      <w:r>
        <w:rPr>
          <w:rFonts w:ascii="Times New Roman" w:eastAsia="黑体" w:hAnsi="Times New Roman" w:cs="Times New Roman"/>
          <w:color w:val="FF0000"/>
        </w:rPr>
        <w:t xml:space="preserve">　热学综合知识</w:t>
      </w:r>
    </w:p>
    <w:p w14:paraId="18170341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9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5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生活处处有物理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的综合实践活动中，小明观察了厨房的一些设备和现象，下列解释正确的是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</w:rPr>
        <w:t>)</w:t>
      </w:r>
    </w:p>
    <w:p w14:paraId="45E48C6F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．用煤气灶煲汤，在沸腾时调小火焰能使汤的温度升高</w:t>
      </w:r>
    </w:p>
    <w:p w14:paraId="6BEC6486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B</w:t>
      </w:r>
      <w:r>
        <w:rPr>
          <w:rFonts w:ascii="Times New Roman" w:hAnsi="Times New Roman" w:cs="Times New Roman"/>
          <w:iCs/>
        </w:rPr>
        <w:t>．用高压锅炖煮食物熟得快，是因为锅内水的沸点会随气体压强增大而降低</w:t>
      </w:r>
    </w:p>
    <w:p w14:paraId="66D95F97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C</w:t>
      </w:r>
      <w:r>
        <w:rPr>
          <w:rFonts w:ascii="Times New Roman" w:hAnsi="Times New Roman" w:cs="Times New Roman"/>
          <w:iCs/>
        </w:rPr>
        <w:t>．切菜的刀磨得很锋利，是通过减小受力面积的方式增大压强</w:t>
      </w:r>
    </w:p>
    <w:p w14:paraId="3C3507E3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>．刚出锅的馒头入嘴时很烫，是因为馒头含有的热量很高</w:t>
      </w:r>
    </w:p>
    <w:p w14:paraId="597C55BF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3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关于热现象，下列说法正确的是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11F268C4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．燃料不完全燃烧时，热值变小</w:t>
      </w:r>
    </w:p>
    <w:p w14:paraId="1BA9DBA8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B</w:t>
      </w:r>
      <w:r>
        <w:rPr>
          <w:rFonts w:ascii="Times New Roman" w:hAnsi="Times New Roman" w:cs="Times New Roman"/>
          <w:iCs/>
        </w:rPr>
        <w:t>．物体的温度不变，它的内能可能增加</w:t>
      </w:r>
    </w:p>
    <w:p w14:paraId="5E5C7533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C</w:t>
      </w:r>
      <w:r>
        <w:rPr>
          <w:rFonts w:ascii="Times New Roman" w:hAnsi="Times New Roman" w:cs="Times New Roman"/>
          <w:iCs/>
        </w:rPr>
        <w:t>．物质的比热容与物体吸收或放出的热量有关</w:t>
      </w:r>
    </w:p>
    <w:p w14:paraId="1C09161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>．在热传递过程中，热量从内能多的物体传递到内能少的物体</w:t>
      </w:r>
    </w:p>
    <w:p w14:paraId="23A083A3" w14:textId="77777777" w:rsidR="00470247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5</w:t>
      </w:r>
      <w:r>
        <w:rPr>
          <w:rFonts w:ascii="Times New Roman" w:eastAsia="黑体" w:hAnsi="Times New Roman" w:cs="Times New Roman"/>
          <w:color w:val="FF0000"/>
        </w:rPr>
        <w:t xml:space="preserve">　探究不同物质的吸热能力</w:t>
      </w:r>
    </w:p>
    <w:p w14:paraId="5FE6C88C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eastAsia="楷体_GB2312" w:hAnsi="Times New Roman" w:cs="Times New Roman"/>
          <w:color w:val="FF0000"/>
        </w:rPr>
        <w:t>30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为了比较水和煤油吸热本领的大小，某同学做了如图所示的实验，在两个相同的烧杯中，分别装有水和煤油，用相同的电热器分别对它们加热相同的时间。</w:t>
      </w:r>
    </w:p>
    <w:p w14:paraId="33A895E0" w14:textId="77777777" w:rsidR="00470247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7729867D" wp14:editId="0F196439">
            <wp:extent cx="1104900" cy="704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980"/>
        <w:gridCol w:w="1085"/>
        <w:gridCol w:w="1085"/>
        <w:gridCol w:w="2449"/>
      </w:tblGrid>
      <w:tr w:rsidR="00470247" w14:paraId="14D6B980" w14:textId="77777777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58A853E" w14:textId="77777777" w:rsidR="00470247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物质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E2697AF" w14:textId="77777777" w:rsidR="00470247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质量</w:t>
            </w:r>
            <w:r>
              <w:rPr>
                <w:rFonts w:ascii="Times New Roman" w:eastAsia="黑体" w:hAnsi="Times New Roman" w:cs="Times New Roman"/>
              </w:rPr>
              <w:t>/g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95C739" w14:textId="77777777" w:rsidR="00470247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  <w:i/>
              </w:rPr>
            </w:pPr>
            <w:r>
              <w:rPr>
                <w:rFonts w:ascii="Times New Roman" w:eastAsia="黑体" w:hAnsi="Times New Roman" w:cs="Times New Roman"/>
              </w:rPr>
              <w:t>初温</w:t>
            </w:r>
            <w:r>
              <w:rPr>
                <w:rFonts w:ascii="Times New Roman" w:eastAsia="黑体" w:hAnsi="Times New Roman" w:cs="Times New Roman"/>
              </w:rPr>
              <w:t>/℃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08CDD2" w14:textId="77777777" w:rsidR="00470247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  <w:i/>
              </w:rPr>
            </w:pPr>
            <w:r>
              <w:rPr>
                <w:rFonts w:ascii="Times New Roman" w:eastAsia="黑体" w:hAnsi="Times New Roman" w:cs="Times New Roman"/>
              </w:rPr>
              <w:t>末温</w:t>
            </w:r>
            <w:r>
              <w:rPr>
                <w:rFonts w:ascii="Times New Roman" w:eastAsia="黑体" w:hAnsi="Times New Roman" w:cs="Times New Roman"/>
              </w:rPr>
              <w:t>/℃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26CCAB5C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加热时间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min</w:t>
            </w:r>
          </w:p>
        </w:tc>
      </w:tr>
      <w:tr w:rsidR="00470247" w14:paraId="1597DAFF" w14:textId="77777777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0C971C26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C1F9D92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ECB39F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B39C7A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4786B343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70247" w14:paraId="376E8E94" w14:textId="77777777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7DB93150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4A5D19C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6717C7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07F96C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4AF86CB1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27609A29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实验中应保证水和煤油的初温与</w:t>
      </w:r>
      <w:r>
        <w:rPr>
          <w:rFonts w:ascii="Times New Roman" w:hAnsi="Times New Roman" w:cs="Times New Roman"/>
          <w:color w:val="FF0000"/>
          <w:u w:val="single" w:color="000000"/>
        </w:rPr>
        <w:t>质量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质量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体积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都相同。</w:t>
      </w:r>
    </w:p>
    <w:p w14:paraId="4006DAEE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实验中选用相同的电热器对水和煤油加热相同的时间，水吸收的热量</w:t>
      </w:r>
      <w:r>
        <w:rPr>
          <w:rFonts w:ascii="Times New Roman" w:hAnsi="Times New Roman" w:cs="Times New Roman"/>
          <w:color w:val="FF0000"/>
          <w:u w:val="single" w:color="000000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煤油吸收的热量。</w:t>
      </w:r>
    </w:p>
    <w:p w14:paraId="6209B39A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(3)</w:t>
      </w:r>
      <w:r>
        <w:rPr>
          <w:rFonts w:ascii="Times New Roman" w:hAnsi="Times New Roman" w:cs="Times New Roman"/>
        </w:rPr>
        <w:t>对水和煤油加热相同的时间后，可以观察到水升高的温度</w:t>
      </w:r>
      <w:r>
        <w:rPr>
          <w:rFonts w:ascii="Times New Roman" w:hAnsi="Times New Roman" w:cs="Times New Roman"/>
          <w:color w:val="FF0000"/>
          <w:u w:val="single" w:color="000000"/>
        </w:rPr>
        <w:t>低于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高于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低于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煤油升高的温度。</w:t>
      </w:r>
    </w:p>
    <w:p w14:paraId="293BFE4D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实验表明，</w:t>
      </w:r>
      <w:r>
        <w:rPr>
          <w:rFonts w:ascii="Times New Roman" w:hAnsi="Times New Roman" w:cs="Times New Roman"/>
          <w:color w:val="FF0000"/>
          <w:u w:val="single" w:color="000000"/>
        </w:rPr>
        <w:t>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水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煤油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的吸热能力更强。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在物理学中，我们用</w:t>
      </w:r>
      <w:r>
        <w:rPr>
          <w:rFonts w:ascii="Times New Roman" w:hAnsi="Times New Roman" w:cs="Times New Roman"/>
          <w:color w:val="FF0000"/>
          <w:u w:val="single" w:color="000000"/>
        </w:rPr>
        <w:t>比热容</w:t>
      </w:r>
      <w:r>
        <w:rPr>
          <w:rFonts w:ascii="Times New Roman" w:hAnsi="Times New Roman" w:cs="Times New Roman"/>
        </w:rPr>
        <w:t>这一物理量来描述物质的这种特性。</w:t>
      </w:r>
    </w:p>
    <w:p w14:paraId="7D97A443" w14:textId="77777777" w:rsidR="00470247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全国视野分层练</w:t>
      </w:r>
    </w:p>
    <w:p w14:paraId="3D85ABCE" w14:textId="77777777" w:rsidR="00470247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基础练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4C1CD547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盐城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将两个表面光滑的铅块相互挤压，它们会粘在一起，不容易拉开，这一现象说明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092EDDA9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．分子间有空隙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．分子在运动</w:t>
      </w:r>
    </w:p>
    <w:p w14:paraId="65FA6034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．分子间有斥力</w:t>
      </w: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/>
        </w:rPr>
        <w:t>．分子间有引力</w:t>
      </w:r>
    </w:p>
    <w:p w14:paraId="5149937D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长沙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冬至时节煮饺子，小明发现其中蕴含了很多物理知识。下列说法正确的是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</w:rPr>
        <w:t>)</w:t>
      </w:r>
    </w:p>
    <w:p w14:paraId="0EAC122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．冷冻饺子中的分子不运动</w:t>
      </w:r>
    </w:p>
    <w:p w14:paraId="7A404F28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．冷冻饺子升温过程中内能不变</w:t>
      </w:r>
    </w:p>
    <w:p w14:paraId="1029A333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．煮熟的饺子香气四溢是扩散现象</w:t>
      </w:r>
    </w:p>
    <w:p w14:paraId="2866A42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．煮熟的饺子冷却是通过做功的方式改变内能</w:t>
      </w:r>
    </w:p>
    <w:p w14:paraId="04B3869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3.</w:t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C268718" wp14:editId="4D1979E3">
            <wp:simplePos x="0" y="0"/>
            <wp:positionH relativeFrom="column">
              <wp:posOffset>4775200</wp:posOffset>
            </wp:positionH>
            <wp:positionV relativeFrom="paragraph">
              <wp:posOffset>321945</wp:posOffset>
            </wp:positionV>
            <wp:extent cx="495300" cy="695325"/>
            <wp:effectExtent l="0" t="0" r="0" b="9525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福建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煮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的篆体写法如图，表示用火烧煮食物。下列实例与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煮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在改变物体内能的方式上相同的是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</w:rPr>
        <w:t>)</w:t>
      </w:r>
    </w:p>
    <w:p w14:paraId="763E36D3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．热水暖手</w:t>
      </w:r>
      <w:r>
        <w:rPr>
          <w:rFonts w:ascii="Times New Roman" w:hAnsi="Times New Roman" w:cs="Times New Roman"/>
        </w:rPr>
        <w:t xml:space="preserve">    B</w:t>
      </w:r>
      <w:r>
        <w:rPr>
          <w:rFonts w:ascii="Times New Roman" w:hAnsi="Times New Roman" w:cs="Times New Roman"/>
        </w:rPr>
        <w:t>．钻木取火</w:t>
      </w:r>
    </w:p>
    <w:p w14:paraId="4BCA27CD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．搓手取暖</w:t>
      </w: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/>
        </w:rPr>
        <w:t>．擦燃火柴</w:t>
      </w:r>
    </w:p>
    <w:p w14:paraId="2565B3B9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龙东</w:t>
      </w:r>
      <w:r>
        <w:rPr>
          <w:rFonts w:ascii="Times New Roman" w:hAnsi="Times New Roman" w:cs="Times New Roman"/>
          <w:color w:val="FF0000"/>
        </w:rPr>
        <w:t>)(</w:t>
      </w:r>
      <w:r>
        <w:rPr>
          <w:rFonts w:ascii="Times New Roman" w:eastAsia="Source Han Serif SC Heavy" w:hAnsi="Times New Roman" w:cs="Times New Roman"/>
          <w:color w:val="FF0000"/>
        </w:rPr>
        <w:t>双选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关于温度、内能、热量、功的说法正确的是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BD</w:t>
      </w:r>
      <w:r>
        <w:rPr>
          <w:rFonts w:ascii="Times New Roman" w:hAnsi="Times New Roman" w:cs="Times New Roman"/>
        </w:rPr>
        <w:t>)</w:t>
      </w:r>
    </w:p>
    <w:p w14:paraId="49AC884A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．物体温度升高，一定吸收了热量</w:t>
      </w:r>
    </w:p>
    <w:p w14:paraId="7AF54EAE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．物体温度升高，内能一定增加</w:t>
      </w:r>
    </w:p>
    <w:p w14:paraId="2FD85436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．物体内能增加，一定是外界对它做了功</w:t>
      </w:r>
    </w:p>
    <w:p w14:paraId="19235DC8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．物体吸收热量，温度可能不变</w:t>
      </w:r>
    </w:p>
    <w:p w14:paraId="7CD1840A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武汉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下列事例中，与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水的比热容较大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这个特性</w:t>
      </w:r>
      <w:r>
        <w:rPr>
          <w:rFonts w:ascii="Times New Roman" w:hAnsi="Times New Roman" w:cs="Times New Roman"/>
          <w:em w:val="underDot"/>
        </w:rPr>
        <w:t>无关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0CC3714A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．汽车发动机用水作冷却剂</w:t>
      </w:r>
    </w:p>
    <w:p w14:paraId="40DDEEE3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．人游泳之后从水中出来，风一吹感觉更冷</w:t>
      </w:r>
    </w:p>
    <w:p w14:paraId="1D224D7D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．海边昼夜温度变化比沙漠中小，适于居住</w:t>
      </w:r>
    </w:p>
    <w:p w14:paraId="480371C7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．生物体内水的比例很高，有助于调节生物体自身的温度</w:t>
      </w:r>
    </w:p>
    <w:p w14:paraId="4730B011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湖北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如图甲，利用相同规格的加热器加热等质量的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两种液体，得到温度随时间变化的图象如图乙，分析可知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</w:rPr>
        <w:t>)</w:t>
      </w:r>
    </w:p>
    <w:p w14:paraId="31DF4EAC" w14:textId="77777777" w:rsidR="00470247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6565CEF5" wp14:editId="0DC17083">
            <wp:extent cx="2790825" cy="10572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9F5CC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．相同时间内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中加热器产生的热量比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中的多</w:t>
      </w:r>
    </w:p>
    <w:p w14:paraId="6AB780BA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的吸热能力都随着温度的升高不断增大</w:t>
      </w:r>
    </w:p>
    <w:p w14:paraId="1CD255CF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．升高相同温度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所用时间比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少，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的吸热能力比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弱</w:t>
      </w:r>
    </w:p>
    <w:p w14:paraId="4C32B1CD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．相同时间内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升高的温度比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多，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的吸热能力比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强</w:t>
      </w:r>
    </w:p>
    <w:p w14:paraId="4FDBE9E0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1060D75" wp14:editId="703F205C">
            <wp:simplePos x="0" y="0"/>
            <wp:positionH relativeFrom="column">
              <wp:posOffset>3889375</wp:posOffset>
            </wp:positionH>
            <wp:positionV relativeFrom="paragraph">
              <wp:posOffset>692785</wp:posOffset>
            </wp:positionV>
            <wp:extent cx="1219200" cy="1190625"/>
            <wp:effectExtent l="0" t="0" r="0" b="9525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山西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二氧化碳</w:t>
      </w:r>
      <w:r>
        <w:rPr>
          <w:rFonts w:ascii="Times New Roman" w:hAnsi="Times New Roman" w:cs="Times New Roman"/>
        </w:rPr>
        <w:t>(CO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爆破技术是现代工程建设中非常环保的技术。起爆前高压泵将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压缩成高压气体，液化后输入爆破筒内。如图所示，爆破时电加热管发热，使筒内的液态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迅速汽化，形成的高压气体从泄气孔中喷出，实施爆破。下列说法正确的是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42A81F80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．高压泵压缩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，气体内能增大，温度降低</w:t>
      </w:r>
    </w:p>
    <w:p w14:paraId="46CD4545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．高压泵压缩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，气体内能减小，温度升高</w:t>
      </w:r>
    </w:p>
    <w:p w14:paraId="4BE744C1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．高压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气体喷出时，内能增大，温度升高</w:t>
      </w:r>
    </w:p>
    <w:p w14:paraId="02456E0B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．高压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气体喷出时，内能减小，温度降低</w:t>
      </w:r>
    </w:p>
    <w:p w14:paraId="3C9B4BE0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成都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成都别称芙蓉城、蓉城，这座以花为名的城市自古与花结缘，大诗人陆游魂萦梦牵的诗中美景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二十里中香不断，青羊宫到浣花溪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依旧是成都一道靓丽的风景线，诗人闻到花香属于</w:t>
      </w:r>
      <w:r>
        <w:rPr>
          <w:rFonts w:ascii="Times New Roman" w:hAnsi="Times New Roman" w:cs="Times New Roman"/>
          <w:color w:val="FF0000"/>
          <w:u w:val="single" w:color="000000"/>
        </w:rPr>
        <w:t>扩散</w:t>
      </w:r>
      <w:r>
        <w:rPr>
          <w:rFonts w:ascii="Times New Roman" w:hAnsi="Times New Roman" w:cs="Times New Roman"/>
        </w:rPr>
        <w:t>现象。诗句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花气袭人知骤暖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所蕴藏的物理知识是：分子做无规则运动的剧烈程度与</w:t>
      </w:r>
      <w:r>
        <w:rPr>
          <w:rFonts w:ascii="Times New Roman" w:hAnsi="Times New Roman" w:cs="Times New Roman"/>
          <w:color w:val="FF0000"/>
          <w:u w:val="single" w:color="000000"/>
        </w:rPr>
        <w:t>温度</w:t>
      </w:r>
      <w:r>
        <w:rPr>
          <w:rFonts w:ascii="Times New Roman" w:hAnsi="Times New Roman" w:cs="Times New Roman"/>
        </w:rPr>
        <w:t>有关。</w:t>
      </w:r>
    </w:p>
    <w:p w14:paraId="2CBAACD7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9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安徽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一保温杯中装有质量为</w:t>
      </w:r>
      <w:r>
        <w:rPr>
          <w:rFonts w:ascii="Times New Roman" w:hAnsi="Times New Roman" w:cs="Times New Roman"/>
        </w:rPr>
        <w:t>200 g</w:t>
      </w:r>
      <w:r>
        <w:rPr>
          <w:rFonts w:ascii="Times New Roman" w:hAnsi="Times New Roman" w:cs="Times New Roman"/>
        </w:rPr>
        <w:t>，温度为</w:t>
      </w:r>
      <w:r>
        <w:rPr>
          <w:rFonts w:ascii="Times New Roman" w:hAnsi="Times New Roman" w:cs="Times New Roman"/>
        </w:rPr>
        <w:t>25 ℃</w:t>
      </w:r>
      <w:r>
        <w:rPr>
          <w:rFonts w:ascii="Times New Roman" w:hAnsi="Times New Roman" w:cs="Times New Roman"/>
        </w:rPr>
        <w:t>的水。将一个质量为</w:t>
      </w:r>
      <w:r>
        <w:rPr>
          <w:rFonts w:ascii="Times New Roman" w:hAnsi="Times New Roman" w:cs="Times New Roman"/>
        </w:rPr>
        <w:t>100 g</w:t>
      </w:r>
      <w:r>
        <w:rPr>
          <w:rFonts w:ascii="Times New Roman" w:hAnsi="Times New Roman" w:cs="Times New Roman"/>
        </w:rPr>
        <w:t>，温度为</w:t>
      </w:r>
      <w:r>
        <w:rPr>
          <w:rFonts w:ascii="Times New Roman" w:hAnsi="Times New Roman" w:cs="Times New Roman"/>
        </w:rPr>
        <w:t>100 ℃</w:t>
      </w:r>
      <w:r>
        <w:rPr>
          <w:rFonts w:ascii="Times New Roman" w:hAnsi="Times New Roman" w:cs="Times New Roman"/>
        </w:rPr>
        <w:t>的金属块放入杯中，一段时间后杯内水和金属块的温度稳定在</w:t>
      </w:r>
      <w:r>
        <w:rPr>
          <w:rFonts w:ascii="Times New Roman" w:hAnsi="Times New Roman" w:cs="Times New Roman"/>
        </w:rPr>
        <w:t>30 ℃</w:t>
      </w:r>
      <w:r>
        <w:rPr>
          <w:rFonts w:ascii="Times New Roman" w:hAnsi="Times New Roman" w:cs="Times New Roman"/>
        </w:rPr>
        <w:t>，假设金属块放出的热量全部被水吸收，已知水的比热容为</w:t>
      </w:r>
      <w:r>
        <w:rPr>
          <w:rFonts w:ascii="Times New Roman" w:hAnsi="Times New Roman" w:cs="Times New Roman"/>
        </w:rPr>
        <w:t>4.2×10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J/(kg·℃)</w:t>
      </w:r>
      <w:r>
        <w:rPr>
          <w:rFonts w:ascii="Times New Roman" w:hAnsi="Times New Roman" w:cs="Times New Roman"/>
        </w:rPr>
        <w:t>，则该金属块的比热容为</w:t>
      </w:r>
      <w:r>
        <w:rPr>
          <w:rFonts w:ascii="Times New Roman" w:hAnsi="Times New Roman" w:cs="Times New Roman"/>
          <w:color w:val="FF0000"/>
          <w:u w:val="single" w:color="000000"/>
        </w:rPr>
        <w:t>0.6×10</w:t>
      </w:r>
      <w:r>
        <w:rPr>
          <w:rFonts w:ascii="Times New Roman" w:hAnsi="Times New Roman" w:cs="Times New Roman"/>
          <w:color w:val="FF0000"/>
          <w:u w:val="single" w:color="000000"/>
          <w:vertAlign w:val="superscript"/>
        </w:rPr>
        <w:t>3</w:t>
      </w:r>
      <w:r>
        <w:rPr>
          <w:rFonts w:ascii="Times New Roman" w:hAnsi="Times New Roman" w:cs="Times New Roman"/>
        </w:rPr>
        <w:t>J/(kg·℃)</w:t>
      </w:r>
      <w:r>
        <w:rPr>
          <w:rFonts w:ascii="Times New Roman" w:hAnsi="Times New Roman" w:cs="Times New Roman"/>
        </w:rPr>
        <w:t>。</w:t>
      </w:r>
    </w:p>
    <w:p w14:paraId="1085842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天津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使用厨房中的电热水器将质量为</w:t>
      </w:r>
      <w:r>
        <w:rPr>
          <w:rFonts w:ascii="Times New Roman" w:hAnsi="Times New Roman" w:cs="Times New Roman"/>
        </w:rPr>
        <w:t>5 kg</w:t>
      </w:r>
      <w:r>
        <w:rPr>
          <w:rFonts w:ascii="Times New Roman" w:hAnsi="Times New Roman" w:cs="Times New Roman"/>
        </w:rPr>
        <w:t>的水从</w:t>
      </w:r>
      <w:r>
        <w:rPr>
          <w:rFonts w:ascii="Times New Roman" w:hAnsi="Times New Roman" w:cs="Times New Roman"/>
        </w:rPr>
        <w:t>20 ℃</w:t>
      </w:r>
      <w:r>
        <w:rPr>
          <w:rFonts w:ascii="Times New Roman" w:hAnsi="Times New Roman" w:cs="Times New Roman"/>
        </w:rPr>
        <w:t>加热到</w:t>
      </w:r>
      <w:r>
        <w:rPr>
          <w:rFonts w:ascii="Times New Roman" w:hAnsi="Times New Roman" w:cs="Times New Roman"/>
        </w:rPr>
        <w:t>50 ℃</w:t>
      </w:r>
      <w:r>
        <w:rPr>
          <w:rFonts w:ascii="Times New Roman" w:hAnsi="Times New Roman" w:cs="Times New Roman"/>
        </w:rPr>
        <w:t>，该热</w:t>
      </w:r>
      <w:r>
        <w:rPr>
          <w:rFonts w:ascii="Times New Roman" w:hAnsi="Times New Roman" w:cs="Times New Roman"/>
        </w:rPr>
        <w:lastRenderedPageBreak/>
        <w:t>水器消耗了</w:t>
      </w:r>
      <w:r>
        <w:rPr>
          <w:rFonts w:ascii="Times New Roman" w:hAnsi="Times New Roman" w:cs="Times New Roman"/>
        </w:rPr>
        <w:t xml:space="preserve">0.2 </w:t>
      </w:r>
      <w:r>
        <w:rPr>
          <w:rFonts w:ascii="Times New Roman" w:hAnsi="Times New Roman" w:cs="Times New Roman"/>
          <w:iCs/>
        </w:rPr>
        <w:t>kW·h</w:t>
      </w:r>
      <w:r>
        <w:rPr>
          <w:rFonts w:ascii="Times New Roman" w:hAnsi="Times New Roman" w:cs="Times New Roman"/>
        </w:rPr>
        <w:t>的电能。已知</w:t>
      </w:r>
      <w:r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4.2×10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J/(kg·℃)</w:t>
      </w:r>
      <w:r>
        <w:rPr>
          <w:rFonts w:ascii="Times New Roman" w:hAnsi="Times New Roman" w:cs="Times New Roman"/>
        </w:rPr>
        <w:t>，求：</w:t>
      </w:r>
    </w:p>
    <w:p w14:paraId="6D2ABF86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水吸收的热量。</w:t>
      </w:r>
    </w:p>
    <w:p w14:paraId="1C027A35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该热水器的热效率。</w:t>
      </w:r>
    </w:p>
    <w:p w14:paraId="261706EB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/>
          <w:color w:val="FF0000"/>
        </w:rPr>
        <w:t>水吸收的热量：</w:t>
      </w:r>
    </w:p>
    <w:p w14:paraId="5C7119AB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Q</w:t>
      </w:r>
      <w:r>
        <w:rPr>
          <w:rFonts w:ascii="Times New Roman" w:hAnsi="Times New Roman" w:cs="Times New Roman"/>
          <w:color w:val="FF0000"/>
          <w:vertAlign w:val="subscript"/>
        </w:rPr>
        <w:t>吸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t>c</w:t>
      </w:r>
      <w:r>
        <w:rPr>
          <w:rFonts w:ascii="Times New Roman" w:hAnsi="Times New Roman" w:cs="Times New Roman"/>
          <w:color w:val="FF0000"/>
          <w:vertAlign w:val="subscript"/>
        </w:rPr>
        <w:t>水</w:t>
      </w:r>
      <w:r>
        <w:rPr>
          <w:rFonts w:ascii="Times New Roman" w:hAnsi="Times New Roman" w:cs="Times New Roman"/>
          <w:i/>
          <w:iCs/>
          <w:color w:val="FF0000"/>
        </w:rPr>
        <w:t>m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i/>
          <w:iCs/>
          <w:color w:val="FF0000"/>
        </w:rPr>
        <w:t>t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iCs/>
          <w:color w:val="FF0000"/>
        </w:rPr>
        <w:t>t</w:t>
      </w:r>
      <w:r>
        <w:rPr>
          <w:rFonts w:ascii="Times New Roman" w:hAnsi="Times New Roman" w:cs="Times New Roman"/>
          <w:color w:val="FF0000"/>
          <w:vertAlign w:val="subscript"/>
        </w:rPr>
        <w:t>0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4.2×10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J/(kg·℃)×5 kg×(50 ℃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20 ℃)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6.3×10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Cs/>
          <w:color w:val="FF0000"/>
        </w:rPr>
        <w:t>J</w:t>
      </w:r>
    </w:p>
    <w:p w14:paraId="79F2AD14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/>
          <w:color w:val="FF0000"/>
        </w:rPr>
        <w:t>消耗的电能</w:t>
      </w:r>
      <w:r>
        <w:rPr>
          <w:rFonts w:ascii="Times New Roman" w:hAnsi="Times New Roman" w:cs="Times New Roman"/>
          <w:i/>
          <w:iCs/>
          <w:color w:val="FF0000"/>
        </w:rPr>
        <w:t>W</w:t>
      </w:r>
      <w:r>
        <w:rPr>
          <w:rFonts w:ascii="Times New Roman" w:hAnsi="Times New Roman" w:cs="Times New Roman"/>
          <w:color w:val="FF0000"/>
          <w:vertAlign w:val="subscript"/>
        </w:rPr>
        <w:t>电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0.2 kW·h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7.2×10</w:t>
      </w:r>
      <w:r>
        <w:rPr>
          <w:rFonts w:ascii="Times New Roman" w:hAnsi="Times New Roman" w:cs="Times New Roman"/>
          <w:color w:val="FF0000"/>
          <w:vertAlign w:val="superscript"/>
        </w:rPr>
        <w:t>5</w:t>
      </w:r>
      <w:r>
        <w:rPr>
          <w:rFonts w:ascii="Times New Roman" w:hAnsi="Times New Roman" w:cs="Times New Roman"/>
          <w:color w:val="FF0000"/>
        </w:rPr>
        <w:t xml:space="preserve"> J</w:t>
      </w:r>
    </w:p>
    <w:p w14:paraId="6DE6D10C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该热水器的热效率：</w:t>
      </w:r>
    </w:p>
    <w:p w14:paraId="4AEEB212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color w:val="FF0000"/>
        </w:rPr>
        <w:t>η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</w:instrText>
      </w:r>
      <w:r>
        <w:rPr>
          <w:rFonts w:ascii="Times New Roman" w:hAnsi="Times New Roman" w:cs="Times New Roman"/>
          <w:i/>
          <w:iCs/>
          <w:color w:val="FF0000"/>
        </w:rPr>
        <w:instrText>Q</w:instrText>
      </w:r>
      <w:r>
        <w:rPr>
          <w:rFonts w:ascii="Times New Roman" w:hAnsi="Times New Roman" w:cs="Times New Roman"/>
          <w:color w:val="FF0000"/>
          <w:vertAlign w:val="subscript"/>
        </w:rPr>
        <w:instrText>吸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电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\f(6.3×10</w:instrText>
      </w:r>
      <w:r>
        <w:rPr>
          <w:rFonts w:ascii="Times New Roman" w:hAnsi="Times New Roman" w:cs="Times New Roman"/>
          <w:color w:val="FF0000"/>
          <w:vertAlign w:val="superscript"/>
        </w:rPr>
        <w:instrText xml:space="preserve">5 </w:instrText>
      </w:r>
      <w:r>
        <w:rPr>
          <w:rFonts w:ascii="Times New Roman" w:hAnsi="Times New Roman" w:cs="Times New Roman"/>
          <w:color w:val="FF0000"/>
        </w:rPr>
        <w:instrText>J,7.2×10</w:instrText>
      </w:r>
      <w:r>
        <w:rPr>
          <w:rFonts w:ascii="Times New Roman" w:hAnsi="Times New Roman" w:cs="Times New Roman"/>
          <w:color w:val="FF0000"/>
          <w:vertAlign w:val="superscript"/>
        </w:rPr>
        <w:instrText>5</w:instrText>
      </w:r>
      <w:r>
        <w:rPr>
          <w:rFonts w:ascii="Times New Roman" w:hAnsi="Times New Roman" w:cs="Times New Roman"/>
          <w:color w:val="FF0000"/>
        </w:rPr>
        <w:instrText xml:space="preserve"> J)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87.5</w:t>
      </w:r>
      <w:r>
        <w:rPr>
          <w:rFonts w:ascii="Times New Roman" w:hAnsi="Times New Roman" w:cs="Times New Roman" w:hint="eastAsia"/>
          <w:color w:val="FF0000"/>
        </w:rPr>
        <w:t>%</w:t>
      </w:r>
    </w:p>
    <w:p w14:paraId="423227FE" w14:textId="77777777" w:rsidR="00470247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提升练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193511BE" w14:textId="77777777" w:rsidR="00470247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烟台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在探究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物质的吸热能力与哪些因素有关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的实验中，用质量是</w:t>
      </w:r>
      <w:r>
        <w:rPr>
          <w:rFonts w:ascii="Times New Roman" w:hAnsi="Times New Roman" w:cs="Times New Roman"/>
        </w:rPr>
        <w:t>0.3 kg</w:t>
      </w:r>
      <w:r>
        <w:rPr>
          <w:rFonts w:ascii="Times New Roman" w:hAnsi="Times New Roman" w:cs="Times New Roman"/>
        </w:rPr>
        <w:t>的水和甲表中等质量的另一种物质进行对比，作出的图象如图乙所示。实验过程中，水和另一种物质在相同时间内吸收的热量相等，分析图象可以得出图线</w:t>
      </w:r>
      <w:r>
        <w:rPr>
          <w:rFonts w:ascii="Times New Roman" w:hAnsi="Times New Roman" w:cs="Times New Roman"/>
          <w:u w:val="single"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“b”)</w:t>
      </w:r>
      <w:r>
        <w:rPr>
          <w:rFonts w:ascii="Times New Roman" w:hAnsi="Times New Roman" w:cs="Times New Roman"/>
        </w:rPr>
        <w:t>对应的物质为水，另一种物质为</w:t>
      </w:r>
      <w:r>
        <w:rPr>
          <w:rFonts w:ascii="Times New Roman" w:hAnsi="Times New Roman" w:cs="Times New Roman"/>
          <w:color w:val="FF0000"/>
          <w:u w:val="single" w:color="000000"/>
        </w:rPr>
        <w:t>煤油</w:t>
      </w:r>
      <w:r>
        <w:rPr>
          <w:rFonts w:ascii="Times New Roman" w:hAnsi="Times New Roman" w:cs="Times New Roman"/>
        </w:rPr>
        <w:t>，这种物质在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5 min</w:t>
      </w:r>
      <w:r>
        <w:rPr>
          <w:rFonts w:ascii="Times New Roman" w:hAnsi="Times New Roman" w:cs="Times New Roman"/>
        </w:rPr>
        <w:t>内吸收的热量为</w:t>
      </w:r>
      <w:r>
        <w:rPr>
          <w:rFonts w:ascii="Times New Roman" w:hAnsi="Times New Roman" w:cs="Times New Roman"/>
          <w:color w:val="FF0000"/>
          <w:u w:val="single" w:color="000000"/>
        </w:rPr>
        <w:t>2.52×10</w:t>
      </w:r>
      <w:r>
        <w:rPr>
          <w:rFonts w:ascii="Times New Roman" w:hAnsi="Times New Roman" w:cs="Times New Roman"/>
          <w:color w:val="FF0000"/>
          <w:u w:val="single" w:color="000000"/>
          <w:vertAlign w:val="superscript"/>
        </w:rPr>
        <w:t>4</w:t>
      </w:r>
      <w:r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2563"/>
      </w:tblGrid>
      <w:tr w:rsidR="00470247" w14:paraId="7B32340A" w14:textId="77777777">
        <w:tc>
          <w:tcPr>
            <w:tcW w:w="1107" w:type="dxa"/>
            <w:shd w:val="clear" w:color="auto" w:fill="auto"/>
            <w:vAlign w:val="center"/>
          </w:tcPr>
          <w:p w14:paraId="23F67107" w14:textId="77777777" w:rsidR="00470247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物质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405AEC90" w14:textId="77777777" w:rsidR="00470247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40C967FA" wp14:editId="09A6B3B8">
                  <wp:simplePos x="0" y="0"/>
                  <wp:positionH relativeFrom="column">
                    <wp:posOffset>2696210</wp:posOffset>
                  </wp:positionH>
                  <wp:positionV relativeFrom="paragraph">
                    <wp:posOffset>293370</wp:posOffset>
                  </wp:positionV>
                  <wp:extent cx="1390650" cy="1095375"/>
                  <wp:effectExtent l="0" t="0" r="0" b="952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黑体" w:hAnsi="Times New Roman" w:cs="Times New Roman"/>
              </w:rPr>
              <w:t>比热容</w:t>
            </w:r>
            <w:r>
              <w:rPr>
                <w:rFonts w:ascii="Times New Roman" w:eastAsia="黑体" w:hAnsi="Times New Roman" w:cs="Times New Roman"/>
                <w:i/>
                <w:iCs/>
              </w:rPr>
              <w:t>c</w:t>
            </w:r>
            <w:r>
              <w:rPr>
                <w:rFonts w:ascii="Times New Roman" w:eastAsia="黑体" w:hAnsi="Times New Roman" w:cs="Times New Roman"/>
              </w:rPr>
              <w:t>/[</w:t>
            </w:r>
            <w:r>
              <w:rPr>
                <w:rFonts w:ascii="Times New Roman" w:eastAsia="黑体" w:hAnsi="Times New Roman" w:cs="Times New Roman"/>
                <w:iCs/>
              </w:rPr>
              <w:t>J/</w:t>
            </w:r>
            <w:r>
              <w:rPr>
                <w:rFonts w:ascii="Times New Roman" w:eastAsia="黑体" w:hAnsi="Times New Roman" w:cs="Times New Roman"/>
              </w:rPr>
              <w:t>(kg·℃)]</w:t>
            </w:r>
          </w:p>
        </w:tc>
      </w:tr>
      <w:tr w:rsidR="00470247" w14:paraId="349AA0DF" w14:textId="77777777">
        <w:tc>
          <w:tcPr>
            <w:tcW w:w="1107" w:type="dxa"/>
            <w:shd w:val="clear" w:color="auto" w:fill="auto"/>
            <w:vAlign w:val="center"/>
          </w:tcPr>
          <w:p w14:paraId="50035AC5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2BBE0A37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470247" w14:paraId="7430992D" w14:textId="77777777">
        <w:tc>
          <w:tcPr>
            <w:tcW w:w="1107" w:type="dxa"/>
            <w:shd w:val="clear" w:color="auto" w:fill="auto"/>
            <w:vAlign w:val="center"/>
          </w:tcPr>
          <w:p w14:paraId="2B1A4A07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酒精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2A96BF2B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470247" w14:paraId="4E0B9A0F" w14:textId="77777777">
        <w:tc>
          <w:tcPr>
            <w:tcW w:w="1107" w:type="dxa"/>
            <w:shd w:val="clear" w:color="auto" w:fill="auto"/>
            <w:vAlign w:val="center"/>
          </w:tcPr>
          <w:p w14:paraId="07715B45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22C72CBA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470247" w14:paraId="3FDE74A4" w14:textId="77777777">
        <w:tc>
          <w:tcPr>
            <w:tcW w:w="1107" w:type="dxa"/>
            <w:shd w:val="clear" w:color="auto" w:fill="auto"/>
            <w:vAlign w:val="center"/>
          </w:tcPr>
          <w:p w14:paraId="2E221E06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蓖麻油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6DE68739" w14:textId="77777777" w:rsidR="00470247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14:paraId="542D96D0" w14:textId="77777777" w:rsidR="00470247" w:rsidRDefault="00470247">
      <w:pPr>
        <w:pStyle w:val="a3"/>
        <w:ind w:firstLineChars="2000" w:firstLine="4200"/>
        <w:rPr>
          <w:rFonts w:ascii="Times New Roman" w:eastAsia="楷体_GB2312" w:hAnsi="Times New Roman" w:cs="Times New Roman"/>
        </w:rPr>
      </w:pPr>
    </w:p>
    <w:p w14:paraId="73FF7E3B" w14:textId="77777777" w:rsidR="00470247" w:rsidRDefault="00000000">
      <w:r>
        <w:rPr>
          <w:rFonts w:ascii="Times New Roman" w:eastAsia="楷体_GB2312" w:hAnsi="Times New Roman" w:cs="Times New Roman"/>
        </w:rPr>
        <w:t>甲</w:t>
      </w:r>
      <w:r>
        <w:rPr>
          <w:rFonts w:ascii="Times New Roman" w:eastAsia="楷体_GB2312" w:hAnsi="Times New Roman" w:cs="Times New Roman" w:hint="eastAsia"/>
        </w:rPr>
        <w:t xml:space="preserve">                                                 </w:t>
      </w:r>
      <w:r>
        <w:rPr>
          <w:rFonts w:ascii="Times New Roman" w:eastAsia="楷体_GB2312" w:hAnsi="Times New Roman" w:cs="Times New Roman"/>
        </w:rPr>
        <w:t>乙</w:t>
      </w:r>
    </w:p>
    <w:sectPr w:rsidR="00470247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9E712" w14:textId="77777777" w:rsidR="0072219B" w:rsidRDefault="0072219B">
      <w:pPr>
        <w:spacing w:after="0" w:line="240" w:lineRule="auto"/>
      </w:pPr>
      <w:r>
        <w:separator/>
      </w:r>
    </w:p>
  </w:endnote>
  <w:endnote w:type="continuationSeparator" w:id="0">
    <w:p w14:paraId="6DA1F025" w14:textId="77777777" w:rsidR="0072219B" w:rsidRDefault="00722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</w:font>
  <w:font w:name="Source Han Serif SC Heavy">
    <w:altName w:val="宋体"/>
    <w:charset w:val="86"/>
    <w:family w:val="roman"/>
    <w:pitch w:val="default"/>
    <w:sig w:usb0="00000000" w:usb1="00000000" w:usb2="00000016" w:usb3="00000000" w:csb0="002E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9CDB1" w14:textId="77777777" w:rsidR="004151FC" w:rsidRDefault="00000000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4274FE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D5AA1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D052" w14:textId="77777777" w:rsidR="0072219B" w:rsidRDefault="0072219B">
      <w:pPr>
        <w:spacing w:after="0" w:line="240" w:lineRule="auto"/>
      </w:pPr>
      <w:r>
        <w:separator/>
      </w:r>
    </w:p>
  </w:footnote>
  <w:footnote w:type="continuationSeparator" w:id="0">
    <w:p w14:paraId="62C5BB15" w14:textId="77777777" w:rsidR="0072219B" w:rsidRDefault="00722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D381" w14:textId="77777777" w:rsidR="004151FC" w:rsidRDefault="00000000"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38CD76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3D5008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247"/>
    <w:rsid w:val="004151FC"/>
    <w:rsid w:val="00470247"/>
    <w:rsid w:val="0072219B"/>
    <w:rsid w:val="0096045A"/>
    <w:rsid w:val="00C02FC6"/>
    <w:rsid w:val="00E96E65"/>
    <w:rsid w:val="22BB3CAF"/>
    <w:rsid w:val="6A76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5D4BE1F5"/>
  <w15:docId w15:val="{A25CD4CC-385A-4B9A-99DF-CC1C47BE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X163+.TIF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2024-12-13T02:24:00Z</dcterms:created>
  <dcterms:modified xsi:type="dcterms:W3CDTF">2025-03-12T02:17:00Z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